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>
    <v:background id="_x0000_s2049">
      <v:fill type="frame" on="t" color2="#FFFFFF" o:title="背景" focussize="0,0" recolor="t" r:id="rId6"/>
    </v:background>
  </w:background>
  <w:body>
    <w:p>
      <w:pPr>
        <w:spacing w:line="300" w:lineRule="auto"/>
        <w:ind w:firstLine="883" w:firstLineChars="200"/>
        <w:jc w:val="center"/>
        <w:rPr>
          <w:rFonts w:hint="eastAsia" w:ascii="宋体" w:hAnsi="宋体" w:eastAsia="宋体"/>
          <w:b/>
          <w:sz w:val="44"/>
          <w:szCs w:val="44"/>
          <w:lang w:eastAsia="zh-CN"/>
        </w:rPr>
      </w:pPr>
      <w:r>
        <w:rPr>
          <w:rFonts w:hint="eastAsia" w:ascii="宋体" w:hAnsi="宋体"/>
          <w:b/>
          <w:sz w:val="44"/>
          <w:szCs w:val="44"/>
          <w:lang w:eastAsia="zh-CN"/>
        </w:rPr>
        <w:t>《</w:t>
      </w:r>
      <w:r>
        <w:rPr>
          <w:rFonts w:hint="eastAsia" w:ascii="宋体" w:hAnsi="宋体"/>
          <w:b/>
          <w:sz w:val="44"/>
          <w:szCs w:val="44"/>
        </w:rPr>
        <w:t>反比例函数的图象和性质</w:t>
      </w:r>
      <w:r>
        <w:rPr>
          <w:rFonts w:hint="eastAsia" w:ascii="宋体" w:hAnsi="宋体"/>
          <w:b/>
          <w:sz w:val="44"/>
          <w:szCs w:val="44"/>
          <w:lang w:eastAsia="zh-CN"/>
        </w:rPr>
        <w:t>》教案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  <w:lang w:eastAsia="zh-CN"/>
        </w:rPr>
        <w:t>教学目标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知识与技能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</w:t>
      </w:r>
      <w:r>
        <w:rPr>
          <w:rFonts w:hint="eastAsia" w:ascii="微软雅黑" w:hAnsi="微软雅黑" w:eastAsia="微软雅黑" w:cs="微软雅黑"/>
          <w:sz w:val="24"/>
          <w:szCs w:val="24"/>
        </w:rPr>
        <w:tab/>
      </w:r>
      <w:r>
        <w:rPr>
          <w:rFonts w:hint="eastAsia" w:ascii="微软雅黑" w:hAnsi="微软雅黑" w:eastAsia="微软雅黑" w:cs="微软雅黑"/>
          <w:sz w:val="24"/>
          <w:szCs w:val="24"/>
        </w:rPr>
        <w:t>会用描点法画反比例函数的图象；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sz w:val="24"/>
          <w:szCs w:val="24"/>
        </w:rPr>
        <w:tab/>
      </w:r>
      <w:r>
        <w:rPr>
          <w:rFonts w:hint="eastAsia" w:ascii="微软雅黑" w:hAnsi="微软雅黑" w:eastAsia="微软雅黑" w:cs="微软雅黑"/>
          <w:sz w:val="24"/>
          <w:szCs w:val="24"/>
        </w:rPr>
        <w:t>理解反比例函数的性质.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过程与方法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经历实验操作、探索思考、观察分析的过程中，培养学生探究、归纳及概括的能力.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情感态度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在通过画图探究反比例函数图象及其性质过程中，发展学生的合作交流意识，增强求知欲望.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教学重点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画反比例函数图象，理解反比例函数的简单性质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教学难点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理解反比例函数性质，能用性质解决简单的问题.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  <w:lang w:eastAsia="zh-CN"/>
        </w:rPr>
        <w:t>教学过程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一、情境导入，初步认识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问题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我们知道，一次函数y = 6x的图象是一条直线，那么反比例函数y =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25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8" grayscale="f" bilevel="f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的图象是什么形状呢？你能用“描点”的方法画出函数的图象？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【教学说明】</w:t>
      </w:r>
      <w:r>
        <w:rPr>
          <w:rFonts w:hint="eastAsia" w:ascii="微软雅黑" w:hAnsi="微软雅黑" w:eastAsia="微软雅黑" w:cs="微软雅黑"/>
          <w:sz w:val="24"/>
          <w:szCs w:val="24"/>
        </w:rPr>
        <w:t>教师提出问题，学生思考、交流，尝试着解决问题，教师巡视，关注学生的画图，及时纠正个别同学在画图中的不足和失误之处，帮助学生尽可能得到其合适的图象.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二、思考探究，获取新知</w:t>
      </w:r>
      <w:r>
        <w:rPr>
          <w:rFonts w:hint="eastAsia" w:ascii="微软雅黑" w:hAnsi="微软雅黑" w:eastAsia="微软雅黑" w:cs="微软雅黑"/>
          <w:b/>
          <w:position w:val="-4"/>
          <w:sz w:val="24"/>
          <w:szCs w:val="24"/>
        </w:rPr>
        <w:object>
          <v:shape id="_x0000_i1026" o:spt="75" type="#_x0000_t75" style="height:13.8pt;width:9.2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 xml:space="preserve">问题1 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在同一坐标系中画出反比例函数y =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27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8" grayscale="f" bilevel="f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和y =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28" o:spt="75" type="#_x0000_t75" style="height:31pt;width:16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的图象；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【教学说明】</w:t>
      </w:r>
      <w:r>
        <w:rPr>
          <w:rFonts w:hint="eastAsia" w:ascii="微软雅黑" w:hAnsi="微软雅黑" w:eastAsia="微软雅黑" w:cs="微软雅黑"/>
          <w:sz w:val="24"/>
          <w:szCs w:val="24"/>
        </w:rPr>
        <w:t>将全班同学分成两大组，分别完成问题y =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29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8" grayscale="f" bilevel="f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、y =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30" o:spt="75" type="#_x0000_t75" style="height:31pt;width:16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的画图，在学生探索画反比例函数的图象过程中，教师应给予恰当点拨：如学生列表时，由于自变量x≠0，故在x ＜0和x＞0时，应各取三个以上的数据，以便使描点画图更精确些；在连线上，x＜0和x＞0 的两个分支应根据变化趋势用平滑曲线连接，但它们是不能相交的；列表中数据，描点时点的位置等不能出错，以保证图象更能反映出反比例函数的性质.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 xml:space="preserve">问题2 </w:t>
      </w:r>
      <w:r>
        <w:rPr>
          <w:rFonts w:hint="eastAsia" w:ascii="微软雅黑" w:hAnsi="微软雅黑" w:eastAsia="微软雅黑" w:cs="微软雅黑"/>
          <w:sz w:val="24"/>
          <w:szCs w:val="24"/>
        </w:rPr>
        <w:t>反比例函数y =-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31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8" grayscale="f" bilevel="f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6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和y =-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32" o:spt="75" type="#_x0000_t75" style="height:31pt;width:16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7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的图象有什么共同特点？它们之间有什么关系？反比例函数y = 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33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8" grayscale="f" bilevel="f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18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和y =-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34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8" grayscale="f" bilevel="f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19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的图象呢？同学间相互交流.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教学说明】</w:t>
      </w:r>
      <w:r>
        <w:rPr>
          <w:rFonts w:hint="eastAsia" w:ascii="微软雅黑" w:hAnsi="微软雅黑" w:eastAsia="微软雅黑" w:cs="微软雅黑"/>
          <w:sz w:val="24"/>
          <w:szCs w:val="24"/>
        </w:rPr>
        <w:t>让两组同学分别交流，找出图象的特征，教师可分别参与讨论，帮助学生获取正确认知.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【归纳结论】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由图象可发现：（1)它们都是由两条曲线组成，并且随|x|的不断增大（或减 小），曲线越来越接近x轴（或y轴），但这两条曲线永不相交；（2) y = 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35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8" grayscale="f" bilevel="f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0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和y =-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36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8" grayscale="f" bilevel="f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1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及y =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37" o:spt="75" type="#_x0000_t75" style="height:31pt;width:16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2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和y =-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38" o:spt="75" type="#_x0000_t75" style="height:31pt;width:16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23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的图象分别关于x轴对称，也关于y轴对称.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 xml:space="preserve">思考  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观察函数y = 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39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8" grayscale="f" bilevel="f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24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和y =-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40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8" grayscale="f" bilevel="f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25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以及y =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41" o:spt="75" type="#_x0000_t75" style="height:31pt;width:16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26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和y =-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42" o:spt="75" type="#_x0000_t75" style="height:31pt;width:16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27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的图象.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(1)你能发现它们的共同特征以及不同点吗？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(2)每个函数的图象分别位于哪几个象限？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(3)在每个象限内y随x的变化如何变化？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【归纳结论】</w:t>
      </w:r>
      <w:r>
        <w:rPr>
          <w:rFonts w:hint="eastAsia" w:ascii="微软雅黑" w:hAnsi="微软雅黑" w:eastAsia="微软雅黑" w:cs="微软雅黑"/>
          <w:sz w:val="24"/>
          <w:szCs w:val="24"/>
        </w:rPr>
        <w:t>反比例函数y =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43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28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的图象及其性质：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(1)反比例函数y=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44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30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(</w:t>
      </w:r>
      <w:r>
        <w:rPr>
          <w:rFonts w:hint="eastAsia" w:ascii="微软雅黑" w:hAnsi="微软雅黑" w:eastAsia="微软雅黑" w:cs="微软雅黑"/>
          <w:position w:val="-6"/>
          <w:sz w:val="24"/>
          <w:szCs w:val="24"/>
        </w:rPr>
        <w:object>
          <v:shape id="_x0000_i1045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32" grayscale="f" bilevel="f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31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为常数，且</w:t>
      </w:r>
      <w:r>
        <w:rPr>
          <w:rFonts w:hint="eastAsia" w:ascii="微软雅黑" w:hAnsi="微软雅黑" w:eastAsia="微软雅黑" w:cs="微软雅黑"/>
          <w:position w:val="-6"/>
          <w:sz w:val="24"/>
          <w:szCs w:val="24"/>
        </w:rPr>
        <w:object>
          <v:shape id="_x0000_i1046" o:spt="75" type="#_x0000_t75" style="height:13.95pt;width:20pt;" o:ole="t" filled="f" o:preferrelative="t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33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0)的图象是双曲线；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(2)当k＞0时，双曲线的两个分支分别位于第一、三象限，在每个象限内，y随x值的增大而减小；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(3)当k＜0时，双曲线的两个分支分别位于第二、四象限，在每个象限内y随x值的增大而增大.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三、典例精析，掌握新知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3752850</wp:posOffset>
                </wp:positionH>
                <wp:positionV relativeFrom="paragraph">
                  <wp:posOffset>367665</wp:posOffset>
                </wp:positionV>
                <wp:extent cx="1907540" cy="974090"/>
                <wp:effectExtent l="4445" t="4445" r="12065" b="12065"/>
                <wp:wrapNone/>
                <wp:docPr id="232" name="文本框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7540" cy="974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drawing>
                                <wp:inline distT="0" distB="0" distL="114300" distR="114300">
                                  <wp:extent cx="1715135" cy="792480"/>
                                  <wp:effectExtent l="0" t="0" r="18415" b="7620"/>
                                  <wp:docPr id="233" name="图片 3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33" name="图片 328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3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15135" cy="7924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5.5pt;margin-top:28.95pt;height:76.7pt;width:150.2pt;z-index:251659264;mso-width-relative:page;mso-height-relative:page;" fillcolor="#FFFFFF" filled="t" stroked="t" coordsize="21600,21600" o:gfxdata="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uSCO42QAAAAoBAAAPAAAAAAAAAAEAIAAAACIAAABkcnMvZG93bnJldi54bWxQSwECFAAU&#10;AAAACACHTuJA5ilSk/ABAADsAwAADgAAAAAAAAABACAAAAAoAQAAZHJzL2Uyb0RvYy54bWxQSwUG&#10;AAAAAAYABgBZAQAAigUAAAAA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r>
                        <w:drawing>
                          <wp:inline distT="0" distB="0" distL="114300" distR="114300">
                            <wp:extent cx="1715135" cy="792480"/>
                            <wp:effectExtent l="0" t="0" r="18415" b="7620"/>
                            <wp:docPr id="233" name="图片 3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33" name="图片 328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3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15135" cy="7924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 xml:space="preserve">例  </w:t>
      </w:r>
      <w:r>
        <w:rPr>
          <w:rFonts w:hint="eastAsia" w:ascii="微软雅黑" w:hAnsi="微软雅黑" w:eastAsia="微软雅黑" w:cs="微软雅黑"/>
          <w:sz w:val="24"/>
          <w:szCs w:val="24"/>
        </w:rPr>
        <w:t>如图，一次函数y = kx十b的图象与反比例函数y =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47" o:spt="75" type="#_x0000_t75" style="height:31pt;width:13.95pt;" o:ole="t" filled="f" o:preferrelative="t" stroked="f" coordsize="21600,21600">
            <v:path/>
            <v:fill on="f" alignshape="1" focussize="0,0"/>
            <v:stroke on="f"/>
            <v:imagedata r:id="rId37" grayscale="f" bilevel="f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36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的图象相交于A、B两点.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(1)根据图象，分别写出A、B的坐标；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(2)求出两函数的解析式；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(3)根据图象回答：当x为何值时，一次函数的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函数值大于反比例函数的函数值.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【分析】</w:t>
      </w:r>
      <w:r>
        <w:rPr>
          <w:rFonts w:hint="eastAsia" w:ascii="微软雅黑" w:hAnsi="微软雅黑" w:eastAsia="微软雅黑" w:cs="微软雅黑"/>
          <w:sz w:val="24"/>
          <w:szCs w:val="24"/>
        </w:rPr>
        <w:t>（1)观察图象，可直接写出</w:t>
      </w:r>
      <w:r>
        <w:rPr>
          <w:rFonts w:hint="eastAsia" w:ascii="微软雅黑" w:hAnsi="微软雅黑" w:eastAsia="微软雅黑" w:cs="微软雅黑"/>
          <w:i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i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</w:rPr>
        <w:t>两点的坐标；（2)利用</w:t>
      </w:r>
      <w:r>
        <w:rPr>
          <w:rFonts w:hint="eastAsia" w:ascii="微软雅黑" w:hAnsi="微软雅黑" w:eastAsia="微软雅黑" w:cs="微软雅黑"/>
          <w:i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i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</w:rPr>
        <w:t>两点的坐标，用待定系数法建立方程组求解，可确定两函数的解析式；（3 )通过两函数的交点</w:t>
      </w:r>
      <w:r>
        <w:rPr>
          <w:rFonts w:hint="eastAsia" w:ascii="微软雅黑" w:hAnsi="微软雅黑" w:eastAsia="微软雅黑" w:cs="微软雅黑"/>
          <w:i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i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</w:rPr>
        <w:t>的坐标得出答案.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解：</w:t>
      </w:r>
      <w:r>
        <w:rPr>
          <w:rFonts w:hint="eastAsia" w:ascii="微软雅黑" w:hAnsi="微软雅黑" w:eastAsia="微软雅黑" w:cs="微软雅黑"/>
          <w:sz w:val="24"/>
          <w:szCs w:val="24"/>
        </w:rPr>
        <w:t>（1)观察图象可知</w:t>
      </w:r>
      <w:r>
        <w:rPr>
          <w:rFonts w:hint="eastAsia" w:ascii="微软雅黑" w:hAnsi="微软雅黑" w:eastAsia="微软雅黑" w:cs="微软雅黑"/>
          <w:i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sz w:val="24"/>
          <w:szCs w:val="24"/>
        </w:rPr>
        <w:t>( -6，-2)，</w:t>
      </w:r>
      <w:r>
        <w:rPr>
          <w:rFonts w:hint="eastAsia" w:ascii="微软雅黑" w:hAnsi="微软雅黑" w:eastAsia="微软雅黑" w:cs="微软雅黑"/>
          <w:i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</w:rPr>
        <w:t>（4，3)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(2)由点B在反比例函数y =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48" o:spt="75" type="#_x0000_t75" style="height:31pt;width:13.95pt;" o:ole="t" filled="f" o:preferrelative="t" stroked="f" coordsize="21600,21600">
            <v:path/>
            <v:fill on="f" alignshape="1" focussize="0,0"/>
            <v:stroke on="f"/>
            <v:imagedata r:id="rId37" grayscale="f" bilevel="f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38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的图象上，所以把</w:t>
      </w:r>
      <w:r>
        <w:rPr>
          <w:rFonts w:hint="eastAsia" w:ascii="微软雅黑" w:hAnsi="微软雅黑" w:eastAsia="微软雅黑" w:cs="微软雅黑"/>
          <w:i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</w:rPr>
        <w:t>(4，3)代入y =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49" o:spt="75" type="#_x0000_t75" style="height:31pt;width:13.95pt;" o:ole="t" filled="f" o:preferrelative="t" stroked="f" coordsize="21600,21600">
            <v:path/>
            <v:fill on="f" alignshape="1" focussize="0,0"/>
            <v:stroke on="f"/>
            <v:imagedata r:id="rId37" grayscale="f" bilevel="f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39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得3 =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50" o:spt="75" type="#_x0000_t75" style="height:31pt;width:13.95pt;" o:ole="t" filled="f" o:preferrelative="t" stroked="f" coordsize="21600,21600">
            <v:path/>
            <v:fill on="f" alignshape="1" focussize="0,0"/>
            <v:stroke on="f"/>
            <v:imagedata r:id="rId41" grayscale="f" bilevel="f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40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，故</w:t>
      </w:r>
      <w:r>
        <w:rPr>
          <w:rFonts w:hint="eastAsia" w:ascii="微软雅黑" w:hAnsi="微软雅黑" w:eastAsia="微软雅黑" w:cs="微软雅黑"/>
          <w:position w:val="-6"/>
          <w:sz w:val="24"/>
          <w:szCs w:val="24"/>
        </w:rPr>
        <w:object>
          <v:shape id="_x0000_i1051" o:spt="75" type="#_x0000_t75" style="height:11pt;width:13pt;" o:ole="t" filled="f" o:preferrelative="t" stroked="f" coordsize="21600,21600">
            <v:path/>
            <v:fill on="f" alignshape="1" focussize="0,0"/>
            <v:stroke on="f"/>
            <v:imagedata r:id="rId43" grayscale="f" bilevel="f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42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=12，所以y=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52" o:spt="75" type="#_x0000_t75" style="height:31pt;width:16pt;" o:ole="t" filled="f" o:preferrelative="t" stroked="f" coordsize="21600,21600">
            <v:path/>
            <v:fill on="f" alignshape="1" focussize="0,0"/>
            <v:stroke on="f"/>
            <v:imagedata r:id="rId45" grayscale="f" bilevel="f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44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.由点</w:t>
      </w:r>
      <w:r>
        <w:rPr>
          <w:rFonts w:hint="eastAsia" w:ascii="微软雅黑" w:hAnsi="微软雅黑" w:eastAsia="微软雅黑" w:cs="微软雅黑"/>
          <w:i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i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</w:rPr>
        <w:t>在一次函数y =kx十b的图象上，所以把</w:t>
      </w:r>
      <w:r>
        <w:rPr>
          <w:rFonts w:hint="eastAsia" w:ascii="微软雅黑" w:hAnsi="微软雅黑" w:eastAsia="微软雅黑" w:cs="微软雅黑"/>
          <w:i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i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</w:rPr>
        <w:t>两点坐标代入y = kx十b得</w:t>
      </w:r>
      <w:r>
        <w:rPr>
          <w:rFonts w:hint="eastAsia" w:ascii="微软雅黑" w:hAnsi="微软雅黑" w:eastAsia="微软雅黑" w:cs="微软雅黑"/>
          <w:position w:val="-44"/>
          <w:sz w:val="24"/>
          <w:szCs w:val="24"/>
        </w:rPr>
        <w:object>
          <v:shape id="_x0000_i1053" o:spt="75" type="#_x0000_t75" style="height:49.95pt;width:129pt;" o:ole="t" filled="f" o:preferrelative="t" stroked="f" coordsize="21600,21600">
            <v:path/>
            <v:fill on="f" alignshape="1" focussize="0,0"/>
            <v:stroke on="f"/>
            <v:imagedata r:id="rId47" grayscale="f" bilevel="f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46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所以一次函数解析式为y = 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54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49" grayscale="f" bilevel="f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48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x+1.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(3)由图象可知，当一6＜x＜0或x＞4时，一次函数的函数值大于反比例函数的函数值.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【教学说明】</w:t>
      </w:r>
      <w:r>
        <w:rPr>
          <w:rFonts w:hint="eastAsia" w:ascii="微软雅黑" w:hAnsi="微软雅黑" w:eastAsia="微软雅黑" w:cs="微软雅黑"/>
          <w:sz w:val="24"/>
          <w:szCs w:val="24"/>
        </w:rPr>
        <w:t>本例有一定难度，教师可将题目展开，分步讲解，辅导学生克服对大题的恐惧.本题考查了从图象获取信息，应用待定系数法确定反比例函数与一次函数的关系式，以及利用图象比较函数值的大小等知识点.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四、运用新知，深化理解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ab/>
      </w:r>
      <w:r>
        <w:rPr>
          <w:rFonts w:hint="eastAsia" w:ascii="微软雅黑" w:hAnsi="微软雅黑" w:eastAsia="微软雅黑" w:cs="微软雅黑"/>
          <w:sz w:val="24"/>
          <w:szCs w:val="24"/>
        </w:rPr>
        <w:t>.若反比例函数 y =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55" o:spt="75" type="#_x0000_t75" style="height:31pt;width:35pt;" o:ole="t" filled="f" o:preferrelative="t" stroked="f" coordsize="21600,21600">
            <v:path/>
            <v:fill on="f" alignshape="1" focussize="0,0"/>
            <v:stroke on="f"/>
            <v:imagedata r:id="rId51" grayscale="f" bilevel="f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50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的图象的一个分支在第三象限，则</w:t>
      </w:r>
      <w:r>
        <w:rPr>
          <w:rFonts w:hint="eastAsia" w:ascii="微软雅黑" w:hAnsi="微软雅黑" w:eastAsia="微软雅黑" w:cs="微软雅黑"/>
          <w:position w:val="-6"/>
          <w:sz w:val="24"/>
          <w:szCs w:val="24"/>
        </w:rPr>
        <w:object>
          <v:shape id="_x0000_i1056" o:spt="75" type="#_x0000_t75" style="height:11pt;width:13pt;" o:ole="t" filled="f" o:preferrelative="t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52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的取值范围是</w:t>
      </w:r>
      <w:r>
        <w:rPr>
          <w:rFonts w:hint="eastAsia" w:ascii="微软雅黑" w:hAnsi="微软雅黑" w:eastAsia="微软雅黑" w:cs="微软雅黑"/>
          <w:sz w:val="24"/>
          <w:szCs w:val="24"/>
          <w:u w:val="single"/>
        </w:rPr>
        <w:t xml:space="preserve">           </w:t>
      </w:r>
      <w:r>
        <w:rPr>
          <w:rFonts w:hint="eastAsia" w:ascii="微软雅黑" w:hAnsi="微软雅黑" w:eastAsia="微软雅黑" w:cs="微软雅黑"/>
          <w:sz w:val="24"/>
          <w:szCs w:val="24"/>
        </w:rPr>
        <w:tab/>
      </w:r>
      <w:r>
        <w:rPr>
          <w:rFonts w:hint="eastAsia" w:ascii="微软雅黑" w:hAnsi="微软雅黑" w:eastAsia="微软雅黑" w:cs="微软雅黑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2.如图是某一函数的一部分，则这个函数的表达式可能是（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2580640</wp:posOffset>
                </wp:positionH>
                <wp:positionV relativeFrom="paragraph">
                  <wp:posOffset>2540</wp:posOffset>
                </wp:positionV>
                <wp:extent cx="1726565" cy="1091565"/>
                <wp:effectExtent l="4445" t="5080" r="21590" b="8255"/>
                <wp:wrapNone/>
                <wp:docPr id="234" name="文本框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6565" cy="1091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drawing>
                                <wp:inline distT="0" distB="0" distL="114300" distR="114300">
                                  <wp:extent cx="1298575" cy="964565"/>
                                  <wp:effectExtent l="0" t="0" r="15875" b="6985"/>
                                  <wp:docPr id="231" name="图片 339" descr="E:\九数学创优作业（下）教案 在 dz100 上\加图五.t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31" name="图片 339" descr="E:\九数学创优作业（下）教案 在 dz100 上\加图五.tif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5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98575" cy="9645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203.2pt;margin-top:0.2pt;height:85.95pt;width:135.95pt;z-index:251658240;mso-width-relative:page;mso-height-relative:margin;mso-height-percent:200;" fillcolor="#FFFFFF" filled="t" stroked="t" coordsize="21600,21600" o:gfxdata="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uMFWnZAAAACAEAAA8AAAAAAAAAAQAgAAAAIgAAAGRycy9kb3ducmV2Lnht&#10;bFBLAQIUABQAAAAIAIdO4kDnDDUb+AEAAAcEAAAOAAAAAAAAAAEAIAAAACgBAABkcnMvZTJvRG9j&#10;LnhtbFBLBQYAAAAABgAGAFkBAACSBQAAAAA=&#10;">
                <v:fill on="t" focussize="0,0"/>
                <v:stroke color="#FFFFFF" joinstyle="miter"/>
                <v:imagedata o:title=""/>
                <o:lock v:ext="edit" aspectratio="f"/>
                <v:textbox style="mso-fit-shape-to-text:t;">
                  <w:txbxContent>
                    <w:p>
                      <w:r>
                        <w:drawing>
                          <wp:inline distT="0" distB="0" distL="114300" distR="114300">
                            <wp:extent cx="1298575" cy="964565"/>
                            <wp:effectExtent l="0" t="0" r="15875" b="6985"/>
                            <wp:docPr id="231" name="图片 339" descr="E:\九数学创优作业（下）教案 在 dz100 上\加图五.t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31" name="图片 339" descr="E:\九数学创优作业（下）教案 在 dz100 上\加图五.tif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5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98575" cy="9645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微软雅黑" w:hAnsi="微软雅黑" w:eastAsia="微软雅黑" w:cs="微软雅黑"/>
          <w:sz w:val="24"/>
          <w:szCs w:val="24"/>
        </w:rPr>
        <w:t>A.y=5x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B.y=-x+3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C.y=-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57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56" grayscale="f" bilevel="f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55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D.y=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58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58" grayscale="f" bilevel="f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57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【教学说明】</w:t>
      </w:r>
      <w:r>
        <w:rPr>
          <w:rFonts w:hint="eastAsia" w:ascii="微软雅黑" w:hAnsi="微软雅黑" w:eastAsia="微软雅黑" w:cs="微软雅黑"/>
          <w:sz w:val="24"/>
          <w:szCs w:val="24"/>
        </w:rPr>
        <w:t>学生独立完成，然后相互交流，谈谈自己的看法，教师应参与学生的讨论， 加深学生对反比例函数的图象及其性质的认识和理解，从而更好地掌握本节知识.在完成上述题目后，教师引导学生完成创优作业中本课时的“名师导学”部分.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【答案】1.</w:t>
      </w:r>
      <w:r>
        <w:rPr>
          <w:rFonts w:hint="eastAsia" w:ascii="微软雅黑" w:hAnsi="微软雅黑" w:eastAsia="微软雅黑" w:cs="微软雅黑"/>
          <w:position w:val="-6"/>
          <w:sz w:val="24"/>
          <w:szCs w:val="24"/>
        </w:rPr>
        <w:object>
          <v:shape id="_x0000_i1059" o:spt="75" type="#_x0000_t75" style="height:11pt;width:13pt;" o:ole="t" filled="f" o:preferrelative="t" stroked="f" coordsize="21600,21600">
            <v:path/>
            <v:fill on="f" alignshape="1" focussize="0,0"/>
            <v:stroke on="f"/>
            <v:imagedata r:id="rId60" grayscale="f" bilevel="f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59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＞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60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62" grayscale="f" bilevel="f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61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</w:t>
      </w:r>
      <w:r>
        <w:rPr>
          <w:rFonts w:hint="eastAsia" w:ascii="微软雅黑" w:hAnsi="微软雅黑" w:eastAsia="微软雅黑" w:cs="微软雅黑"/>
          <w:sz w:val="24"/>
          <w:szCs w:val="24"/>
        </w:rPr>
        <w:tab/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五、师生互动，课堂小结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本节课学习了哪些知识？在知识应用过程中需要注意什么？你有哪些收获？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课后作业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1.布置作业：从教材“习题”中选取.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2.完成创优作业中本课时的“课时作业”部分.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教学反思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“反比例函数的图象和性质”是反比例函数的教学重点，学生需要在理解的基础上熟练运用.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在学习反比例函数图象和性质时k＞0时，双曲线的两个分支在一、三象限；k＜0时，双曲线的两个分支在二、四象限），学生可由画法观察图象得知.而增减性由解析式y =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61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64" grayscale="f" bilevel="f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63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(</w:t>
      </w:r>
      <w:r>
        <w:rPr>
          <w:rFonts w:hint="eastAsia" w:ascii="微软雅黑" w:hAnsi="微软雅黑" w:eastAsia="微软雅黑" w:cs="微软雅黑"/>
          <w:position w:val="-6"/>
          <w:sz w:val="24"/>
          <w:szCs w:val="24"/>
        </w:rPr>
        <w:object>
          <v:shape id="_x0000_i1062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66" grayscale="f" bilevel="f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65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position w:val="-4"/>
          <w:sz w:val="24"/>
          <w:szCs w:val="24"/>
        </w:rPr>
        <w:object>
          <v:shape id="_x0000_i1063" o:spt="75" type="#_x0000_t75" style="height:11pt;width:11pt;" o:ole="t" filled="f" o:preferrelative="t" stroked="f" coordsize="21600,21600">
            <v:path/>
            <v:fill on="f" alignshape="1" focussize="0,0"/>
            <v:stroke on="f"/>
            <v:imagedata r:id="rId68" grayscale="f" bilevel="f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67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0)可得到，学生也容易理解.但从图象观察增减性较难，借助计算机的动态演示就容易多了，所以本课教学最好用多媒体，因为运用多媒体比较函数图象，可以使学生更直观、更清楚地看清函数的变化，从而使学生加深对函数性质的理解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通过本课的教学，教师可深刻地体会到运用信息技术可加强数学课堂教学中的灵活性、直观性. 虽然制作起来比较麻烦，但能使课堂教学达到预想不到的效果，使课堂教学效率也明显提高.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</w:p>
    <w:sectPr>
      <w:headerReference r:id="rId3" w:type="default"/>
      <w:footerReference r:id="rId4" w:type="default"/>
      <w:pgSz w:w="11906" w:h="16838"/>
      <w:pgMar w:top="850" w:right="1247" w:bottom="850" w:left="1247" w:header="851" w:footer="992" w:gutter="0"/>
      <w:pgNumType w:fmt="chineseCounting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1007110</wp:posOffset>
          </wp:positionH>
          <wp:positionV relativeFrom="paragraph">
            <wp:posOffset>-18415</wp:posOffset>
          </wp:positionV>
          <wp:extent cx="575945" cy="179705"/>
          <wp:effectExtent l="0" t="0" r="14605" b="10795"/>
          <wp:wrapNone/>
          <wp:docPr id="6" name="图片 6" descr="巴蜀英才横版LOGO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巴蜀英才横版LOGO透明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eastAsiaTheme="minorEastAsia"/>
        <w:lang w:eastAsia="zh-CN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4319270</wp:posOffset>
          </wp:positionH>
          <wp:positionV relativeFrom="paragraph">
            <wp:posOffset>-19050</wp:posOffset>
          </wp:positionV>
          <wp:extent cx="575945" cy="179705"/>
          <wp:effectExtent l="0" t="0" r="0" b="10795"/>
          <wp:wrapNone/>
          <wp:docPr id="4" name="图片 4" descr="高分突破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高分突破LOGO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lang w:eastAsia="zh-CN"/>
      </w:rPr>
      <w:t>本材料由巴蜀英才整理提供，仅供学习参考请勿外传。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588010</wp:posOffset>
          </wp:positionH>
          <wp:positionV relativeFrom="paragraph">
            <wp:posOffset>-9525</wp:posOffset>
          </wp:positionV>
          <wp:extent cx="575945" cy="179705"/>
          <wp:effectExtent l="0" t="0" r="14605" b="10795"/>
          <wp:wrapNone/>
          <wp:docPr id="8" name="图片 8" descr="巴蜀英才横版LOGO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巴蜀英才横版LOGO透明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eastAsiaTheme="minorEastAsia"/>
        <w:lang w:eastAsia="zh-CN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4796155</wp:posOffset>
          </wp:positionH>
          <wp:positionV relativeFrom="paragraph">
            <wp:posOffset>-9525</wp:posOffset>
          </wp:positionV>
          <wp:extent cx="575310" cy="179705"/>
          <wp:effectExtent l="0" t="0" r="0" b="10795"/>
          <wp:wrapNone/>
          <wp:docPr id="9" name="图片 9" descr="高分突破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高分突破LOGO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310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权威经典·决胜未来 初中《课时达标讲练测》</w:t>
    </w:r>
    <w:bookmarkStart w:id="0" w:name="_GoBack"/>
    <w:bookmarkEnd w:id="0"/>
    <w:r>
      <w:rPr>
        <w:rFonts w:hint="eastAsia"/>
        <w:lang w:val="en-US" w:eastAsia="zh-CN"/>
      </w:rPr>
      <w:t>教材配套教案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4B7A62"/>
    <w:rsid w:val="089D21B1"/>
    <w:rsid w:val="16557F9A"/>
    <w:rsid w:val="170F4F04"/>
    <w:rsid w:val="17667658"/>
    <w:rsid w:val="18E37AF2"/>
    <w:rsid w:val="2BA6205B"/>
    <w:rsid w:val="2CA41F8D"/>
    <w:rsid w:val="2CAD005E"/>
    <w:rsid w:val="33682EB9"/>
    <w:rsid w:val="36946476"/>
    <w:rsid w:val="38DF6342"/>
    <w:rsid w:val="4BB40207"/>
    <w:rsid w:val="4E4B7A62"/>
    <w:rsid w:val="4F987105"/>
    <w:rsid w:val="51350DB3"/>
    <w:rsid w:val="51B91FA3"/>
    <w:rsid w:val="549C203C"/>
    <w:rsid w:val="5A7B0E3E"/>
    <w:rsid w:val="5DC0189A"/>
    <w:rsid w:val="5F6B0365"/>
    <w:rsid w:val="64F222B0"/>
    <w:rsid w:val="67F31AC9"/>
    <w:rsid w:val="68555DDE"/>
    <w:rsid w:val="74986E31"/>
    <w:rsid w:val="7DDE5D6E"/>
    <w:rsid w:val="7EA256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">
    <w:name w:val="三级章节"/>
    <w:basedOn w:val="1"/>
    <w:qFormat/>
    <w:uiPriority w:val="0"/>
    <w:pPr>
      <w:widowControl/>
      <w:spacing w:line="298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  <w:style w:type="paragraph" w:customStyle="1" w:styleId="8">
    <w:name w:val="四级章节"/>
    <w:basedOn w:val="1"/>
    <w:qFormat/>
    <w:uiPriority w:val="0"/>
    <w:pPr>
      <w:widowControl/>
      <w:spacing w:line="298" w:lineRule="exact"/>
      <w:jc w:val="left"/>
      <w:outlineLvl w:val="4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4.wmf"/><Relationship Id="rId70" Type="http://schemas.openxmlformats.org/officeDocument/2006/relationships/fontTable" Target="fontTable.xml"/><Relationship Id="rId7" Type="http://schemas.openxmlformats.org/officeDocument/2006/relationships/oleObject" Target="embeddings/oleObject1.bin"/><Relationship Id="rId69" Type="http://schemas.openxmlformats.org/officeDocument/2006/relationships/customXml" Target="../customXml/item1.xml"/><Relationship Id="rId68" Type="http://schemas.openxmlformats.org/officeDocument/2006/relationships/image" Target="media/image26.wmf"/><Relationship Id="rId67" Type="http://schemas.openxmlformats.org/officeDocument/2006/relationships/oleObject" Target="embeddings/oleObject39.bin"/><Relationship Id="rId66" Type="http://schemas.openxmlformats.org/officeDocument/2006/relationships/image" Target="media/image25.wmf"/><Relationship Id="rId65" Type="http://schemas.openxmlformats.org/officeDocument/2006/relationships/oleObject" Target="embeddings/oleObject38.bin"/><Relationship Id="rId64" Type="http://schemas.openxmlformats.org/officeDocument/2006/relationships/image" Target="media/image24.wmf"/><Relationship Id="rId63" Type="http://schemas.openxmlformats.org/officeDocument/2006/relationships/oleObject" Target="embeddings/oleObject37.bin"/><Relationship Id="rId62" Type="http://schemas.openxmlformats.org/officeDocument/2006/relationships/image" Target="media/image23.wmf"/><Relationship Id="rId61" Type="http://schemas.openxmlformats.org/officeDocument/2006/relationships/oleObject" Target="embeddings/oleObject36.bin"/><Relationship Id="rId60" Type="http://schemas.openxmlformats.org/officeDocument/2006/relationships/image" Target="media/image22.wmf"/><Relationship Id="rId6" Type="http://schemas.openxmlformats.org/officeDocument/2006/relationships/image" Target="media/image3.jpeg"/><Relationship Id="rId59" Type="http://schemas.openxmlformats.org/officeDocument/2006/relationships/oleObject" Target="embeddings/oleObject35.bin"/><Relationship Id="rId58" Type="http://schemas.openxmlformats.org/officeDocument/2006/relationships/image" Target="media/image21.wmf"/><Relationship Id="rId57" Type="http://schemas.openxmlformats.org/officeDocument/2006/relationships/oleObject" Target="embeddings/oleObject34.bin"/><Relationship Id="rId56" Type="http://schemas.openxmlformats.org/officeDocument/2006/relationships/image" Target="media/image20.wmf"/><Relationship Id="rId55" Type="http://schemas.openxmlformats.org/officeDocument/2006/relationships/oleObject" Target="embeddings/oleObject33.bin"/><Relationship Id="rId54" Type="http://schemas.openxmlformats.org/officeDocument/2006/relationships/image" Target="media/image19.png"/><Relationship Id="rId53" Type="http://schemas.openxmlformats.org/officeDocument/2006/relationships/image" Target="media/image18.wmf"/><Relationship Id="rId52" Type="http://schemas.openxmlformats.org/officeDocument/2006/relationships/oleObject" Target="embeddings/oleObject32.bin"/><Relationship Id="rId51" Type="http://schemas.openxmlformats.org/officeDocument/2006/relationships/image" Target="media/image17.wmf"/><Relationship Id="rId50" Type="http://schemas.openxmlformats.org/officeDocument/2006/relationships/oleObject" Target="embeddings/oleObject31.bin"/><Relationship Id="rId5" Type="http://schemas.openxmlformats.org/officeDocument/2006/relationships/theme" Target="theme/theme1.xml"/><Relationship Id="rId49" Type="http://schemas.openxmlformats.org/officeDocument/2006/relationships/image" Target="media/image16.wmf"/><Relationship Id="rId48" Type="http://schemas.openxmlformats.org/officeDocument/2006/relationships/oleObject" Target="embeddings/oleObject30.bin"/><Relationship Id="rId47" Type="http://schemas.openxmlformats.org/officeDocument/2006/relationships/image" Target="media/image15.wmf"/><Relationship Id="rId46" Type="http://schemas.openxmlformats.org/officeDocument/2006/relationships/oleObject" Target="embeddings/oleObject29.bin"/><Relationship Id="rId45" Type="http://schemas.openxmlformats.org/officeDocument/2006/relationships/image" Target="media/image14.wmf"/><Relationship Id="rId44" Type="http://schemas.openxmlformats.org/officeDocument/2006/relationships/oleObject" Target="embeddings/oleObject28.bin"/><Relationship Id="rId43" Type="http://schemas.openxmlformats.org/officeDocument/2006/relationships/image" Target="media/image13.wmf"/><Relationship Id="rId42" Type="http://schemas.openxmlformats.org/officeDocument/2006/relationships/oleObject" Target="embeddings/oleObject27.bin"/><Relationship Id="rId41" Type="http://schemas.openxmlformats.org/officeDocument/2006/relationships/image" Target="media/image12.wmf"/><Relationship Id="rId40" Type="http://schemas.openxmlformats.org/officeDocument/2006/relationships/oleObject" Target="embeddings/oleObject26.bin"/><Relationship Id="rId4" Type="http://schemas.openxmlformats.org/officeDocument/2006/relationships/footer" Target="footer1.xml"/><Relationship Id="rId39" Type="http://schemas.openxmlformats.org/officeDocument/2006/relationships/oleObject" Target="embeddings/oleObject25.bin"/><Relationship Id="rId38" Type="http://schemas.openxmlformats.org/officeDocument/2006/relationships/oleObject" Target="embeddings/oleObject24.bin"/><Relationship Id="rId37" Type="http://schemas.openxmlformats.org/officeDocument/2006/relationships/image" Target="media/image11.wmf"/><Relationship Id="rId36" Type="http://schemas.openxmlformats.org/officeDocument/2006/relationships/oleObject" Target="embeddings/oleObject23.bin"/><Relationship Id="rId35" Type="http://schemas.openxmlformats.org/officeDocument/2006/relationships/image" Target="media/image10.png"/><Relationship Id="rId34" Type="http://schemas.openxmlformats.org/officeDocument/2006/relationships/image" Target="media/image9.wmf"/><Relationship Id="rId33" Type="http://schemas.openxmlformats.org/officeDocument/2006/relationships/oleObject" Target="embeddings/oleObject22.bin"/><Relationship Id="rId32" Type="http://schemas.openxmlformats.org/officeDocument/2006/relationships/image" Target="media/image8.wmf"/><Relationship Id="rId31" Type="http://schemas.openxmlformats.org/officeDocument/2006/relationships/oleObject" Target="embeddings/oleObject21.bin"/><Relationship Id="rId30" Type="http://schemas.openxmlformats.org/officeDocument/2006/relationships/oleObject" Target="embeddings/oleObject20.bin"/><Relationship Id="rId3" Type="http://schemas.openxmlformats.org/officeDocument/2006/relationships/header" Target="header1.xml"/><Relationship Id="rId29" Type="http://schemas.openxmlformats.org/officeDocument/2006/relationships/image" Target="media/image7.wmf"/><Relationship Id="rId28" Type="http://schemas.openxmlformats.org/officeDocument/2006/relationships/oleObject" Target="embeddings/oleObject19.bin"/><Relationship Id="rId27" Type="http://schemas.openxmlformats.org/officeDocument/2006/relationships/oleObject" Target="embeddings/oleObject18.bin"/><Relationship Id="rId26" Type="http://schemas.openxmlformats.org/officeDocument/2006/relationships/oleObject" Target="embeddings/oleObject17.bin"/><Relationship Id="rId25" Type="http://schemas.openxmlformats.org/officeDocument/2006/relationships/oleObject" Target="embeddings/oleObject16.bin"/><Relationship Id="rId24" Type="http://schemas.openxmlformats.org/officeDocument/2006/relationships/oleObject" Target="embeddings/oleObject15.bin"/><Relationship Id="rId23" Type="http://schemas.openxmlformats.org/officeDocument/2006/relationships/oleObject" Target="embeddings/oleObject14.bin"/><Relationship Id="rId22" Type="http://schemas.openxmlformats.org/officeDocument/2006/relationships/oleObject" Target="embeddings/oleObject13.bin"/><Relationship Id="rId21" Type="http://schemas.openxmlformats.org/officeDocument/2006/relationships/oleObject" Target="embeddings/oleObject12.bin"/><Relationship Id="rId20" Type="http://schemas.openxmlformats.org/officeDocument/2006/relationships/oleObject" Target="embeddings/oleObject11.bin"/><Relationship Id="rId2" Type="http://schemas.openxmlformats.org/officeDocument/2006/relationships/settings" Target="settings.xml"/><Relationship Id="rId19" Type="http://schemas.openxmlformats.org/officeDocument/2006/relationships/oleObject" Target="embeddings/oleObject10.bin"/><Relationship Id="rId18" Type="http://schemas.openxmlformats.org/officeDocument/2006/relationships/oleObject" Target="embeddings/oleObject9.bin"/><Relationship Id="rId17" Type="http://schemas.openxmlformats.org/officeDocument/2006/relationships/oleObject" Target="embeddings/oleObject8.bin"/><Relationship Id="rId16" Type="http://schemas.openxmlformats.org/officeDocument/2006/relationships/oleObject" Target="embeddings/oleObject7.bin"/><Relationship Id="rId15" Type="http://schemas.openxmlformats.org/officeDocument/2006/relationships/oleObject" Target="embeddings/oleObject6.bin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oleObject" Target="embeddings/oleObject3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2018-03-19T01:37:00Z</dcterms:created>
  <dc:creator>❀勾西西</dc:creator>
  <cp:lastModifiedBy>Administrator</cp:lastModifiedBy>
  <dcterms:modified xsi:type="dcterms:W3CDTF">2020-08-24T01:01:53Z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